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bookmarkStart w:name="WelcheStärkenSchlummernInMirOffenesGrupp" w:id="0"/>
      <w:r>
        <w:rPr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„</w:t>
      </w: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Welche St</w:t>
      </w:r>
      <w:r>
        <w:rPr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rken schlummern in mir?</w:t>
      </w:r>
      <w:r>
        <w:rPr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“ – </w:t>
      </w: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Offenes Gruppencoaching nur f</w:t>
      </w:r>
      <w:r>
        <w:rPr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 Frauen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Sp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rst du manchmal, dass mehr in dir steckt, als du lebst? Dass du F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higkeiten und 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rken hast, die noch darauf warten, entdeckt und genutzt zu werden? Dann ist dieser Kurs genau richtig f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 dich!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In einer offenen, herzlichen Atmosph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re tauchen wir gemeinsam in deine pers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nliche 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rke ein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unterst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tzt von der einzigartigen Klarheit und Sensibilit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t der Pferde. Denn Pferde helfen uns, authentisch zu sein. Sie zeigen uns unsere Potenziale und spiegeln unsere inneren 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rken auf eine beeindruckend ehrliche Weise wider.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Lass dich inspirieren, entdecke neue Seiten an dir und feiere, was in dir steckt!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Was dich erwartet: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ind w:left="260" w:hanging="260"/>
        <w:rPr>
          <w:rFonts w:ascii="Helvetica" w:cs="Helvetica" w:hAnsi="Helvetica" w:eastAsia="Helvetica"/>
          <w:b w:val="1"/>
          <w:bCs w:val="1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Willkommen in der Gruppe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ind w:left="260" w:hanging="260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Wir starten den Vormittag mit einer entspannten Kennenlernrunde. Gemeinsam schaffen wir eine vertrauensvolle Atmosph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re, in der du dich ganz auf dich selbst konzentrieren kannst. Ich stelle dir die Pferde vor und erkl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re, wie sie als Spiegel deiner inneren Welt wirken.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" w:cs="Helvetica" w:hAnsi="Helvetica" w:eastAsia="Helvetica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Hier darfst du ankommen, durchatmen und dich auf eine wundervolle Zeit mit der Gruppe und den Pferden einstimmen.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ind w:left="260" w:hanging="260"/>
        <w:rPr>
          <w:rFonts w:ascii="Helvetica" w:cs="Helvetica" w:hAnsi="Helvetica" w:eastAsia="Helvetica"/>
          <w:b w:val="1"/>
          <w:bCs w:val="1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Entdeckungsreise mit den Pferden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ind w:left="260" w:hanging="260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Jetzt geht es ans Herzst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ck des Kurses: die Arbeit mit den Pferden. In verschiedenen </w:t>
      </w:r>
      <w:r>
        <w:rPr>
          <w:rFonts w:ascii="Helvetica" w:hAnsi="Helvetica" w:hint="default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bungen erlebst du, wie klar und unmittelbar Pferde auf dich reagieren.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numPr>
          <w:ilvl w:val="0"/>
          <w:numId w:val="2"/>
        </w:numPr>
        <w:suppressAutoHyphens w:val="1"/>
        <w:rPr>
          <w:rFonts w:ascii="Helvetica Neue" w:hAnsi="Helvetica Neue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Wo sp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rst du deine 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rken schon ganz deutlich?</w:t>
      </w:r>
    </w:p>
    <w:p>
      <w:pPr>
        <w:pStyle w:val="Normal.0"/>
        <w:numPr>
          <w:ilvl w:val="0"/>
          <w:numId w:val="2"/>
        </w:numPr>
        <w:suppressAutoHyphens w:val="1"/>
        <w:rPr>
          <w:rFonts w:ascii="Helvetica Neue" w:hAnsi="Helvetica Neue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Welche Potenziale warten noch darauf, entdeckt zu werden?</w:t>
      </w:r>
    </w:p>
    <w:p>
      <w:pPr>
        <w:pStyle w:val="Normal.0"/>
        <w:numPr>
          <w:ilvl w:val="0"/>
          <w:numId w:val="2"/>
        </w:numPr>
        <w:suppressAutoHyphens w:val="1"/>
        <w:rPr>
          <w:rFonts w:ascii="Helvetica Neue" w:hAnsi="Helvetica Neue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Wie kannst du deine Kraft bewusster in deinen Alltag integrieren?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" w:cs="Helvetica" w:hAnsi="Helvetica" w:eastAsia="Helvetica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Die Pferde helfen dir, ehrlich und wertfreie Antworten auf diese Fragen zu finden. Alle </w:t>
      </w:r>
      <w:r>
        <w:rPr>
          <w:rFonts w:ascii="Helvetica" w:hAnsi="Helvetica" w:hint="default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bungen finden vom Boden aus statt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keine Vorkenntnisse sind n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tig, nur Offenheit und Neugier!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ind w:left="260" w:hanging="260"/>
        <w:rPr>
          <w:rFonts w:ascii="Helvetica" w:cs="Helvetica" w:hAnsi="Helvetica" w:eastAsia="Helvetica"/>
          <w:b w:val="1"/>
          <w:bCs w:val="1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Reflexion und Impulse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ind w:left="260" w:hanging="260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Nach den praktischen </w:t>
      </w:r>
      <w:r>
        <w:rPr>
          <w:rFonts w:ascii="Helvetica" w:hAnsi="Helvetica" w:hint="default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bungen nehmen wir uns Zeit f</w:t>
      </w:r>
      <w:r>
        <w:rPr>
          <w:rFonts w:ascii="Helvetica" w:hAnsi="Helvetica" w:hint="default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 deine Selbstreflexion und die wertvolle Fremdreflexion der anderen Teilnehmerinnen. Du erh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ltst konkrete Impulse, wie du das, was du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ber dich gelernt hast, in deinem Alltag umsetzen kannst.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" w:cs="Helvetica" w:hAnsi="Helvetica" w:eastAsia="Helvetica"/>
          <w:outline w:val="0"/>
          <w:color w:val="111111"/>
          <w:u w:color="11111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Es ist immer wieder faszinierend zu sehen, wie viel Klarheit und Freude die Arbeit mit den Pferden bringt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und wie motivierend die neu gewonnenen Erkenntnisse sind.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" w:cs="Helvetica" w:hAnsi="Helvetica" w:eastAsia="Helvetica"/>
          <w:outline w:val="0"/>
          <w:color w:val="111111"/>
          <w:u w:color="11111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" w:cs="Helvetica" w:hAnsi="Helvetica" w:eastAsia="Helvetica"/>
          <w:outline w:val="0"/>
          <w:color w:val="111111"/>
          <w:u w:color="11111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Warum nur f</w:t>
      </w:r>
      <w:r>
        <w:rPr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 Frauen?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Dieser Kurs ist ein gesch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tzter Raum, in dem du ganz du selbst sein darfst. Unter Gleichgesinnten kannst du dich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ffnen, deine 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rken erforschen und gemeinsam mit der Gruppe wachsen. Die Pferde helfen uns dabei, ehrlich, klar und frei zu sein.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Rahmenbedingungen: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Wann:</w:t>
      </w:r>
      <w:r>
        <w:rPr>
          <w:rFonts w:ascii="Helvetica" w:hAnsi="Helvetica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Samstag, 23. Mai 2025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" w:cs="Helvetica" w:hAnsi="Helvetica" w:eastAsia="Helvetica"/>
          <w:outline w:val="0"/>
          <w:color w:val="111111"/>
          <w:u w:color="11111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Uhrzeit: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9:00 bis 11:30 Uhr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" w:cs="Helvetica" w:hAnsi="Helvetica" w:eastAsia="Helvetica"/>
          <w:outline w:val="0"/>
          <w:color w:val="111111"/>
          <w:u w:color="11111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Preis: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80 </w:t>
      </w:r>
      <w:r>
        <w:rPr>
          <w:rFonts w:ascii="Helvetica" w:hAnsi="Helvetica" w:hint="default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€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" w:cs="Helvetica" w:hAnsi="Helvetica" w:eastAsia="Helvetica"/>
          <w:outline w:val="0"/>
          <w:color w:val="111111"/>
          <w:u w:color="111111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Teilnehmerinnen: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Maximal 5 Frauen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f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 ein pers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nliches und vertrauensvolles Setting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Vorkenntnisse: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Du brauchst keine Erfahrung mit Pferden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die </w:t>
      </w:r>
      <w:r>
        <w:rPr>
          <w:rFonts w:ascii="Helvetica" w:hAnsi="Helvetica" w:hint="default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bungen finden alle vom Boden aus statt.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Was du mitnimmst: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-  Eine tiefe Verbindung zu deinen verborgenen 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rken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Times New Roman" w:hAnsi="Times New Roman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Klarheit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ber deine Potenziale und wie du sie nutzen kannst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Times New Roman" w:hAnsi="Times New Roman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-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Neue Energie, Freude und Mut, deinen Weg zu gehen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Times New Roman" w:hAnsi="Times New Roman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-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 Ein unvergessliches Erlebnis mit Gleichgesinnten und den Pferden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Jetzt anmelden: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Klingt das nach einer Reise, die du machen m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chtest? Dann melde dich jetzt an und sichere dir einen Platz in diesem besonderen Kurs!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Schreib mir direkt oder nutze das Kontaktformular 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ich freue mich darauf, dich und deine St</w:t>
      </w:r>
      <w:r>
        <w:rPr>
          <w:rFonts w:ascii="Helvetica" w:hAnsi="Helvetica" w:hint="default"/>
          <w:outline w:val="0"/>
          <w:color w:val="111111"/>
          <w:u w:color="111111"/>
          <w:rtl w:val="0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rken zu entdecken!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:outline w:val="0"/>
          <w:color w:val="111111"/>
          <w:u w:color="111111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111111"/>
            </w14:solidFill>
          </w14:textFill>
        </w:rPr>
        <w:t>Es steckt mehr in dir, als du vielleicht glaubst. Lass uns gemeinsam herausfinden, was das ist!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rPr>
          <w:rFonts w:ascii="Helvetica Neue" w:cs="Helvetica Neue" w:hAnsi="Helvetica Neue" w:eastAsia="Helvetica Neue"/>
          <w14:textOutline w14:w="12700" w14:cap="flat">
            <w14:noFill/>
            <w14:miter w14:lim="400000"/>
          </w14:textOutline>
        </w:rPr>
      </w:pPr>
      <w:bookmarkEnd w:id="0"/>
    </w:p>
    <w:p>
      <w:pPr>
        <w:pStyle w:val="[Einf. Abs.]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[Einf. Abs.]"/>
        <w:rPr>
          <w:rFonts w:ascii="Arial" w:cs="Arial" w:hAnsi="Arial" w:eastAsia="Arial"/>
          <w:sz w:val="20"/>
          <w:szCs w:val="20"/>
        </w:rPr>
      </w:pPr>
    </w:p>
    <w:p>
      <w:pPr>
        <w:pStyle w:val="[Einf. Abs.]"/>
        <w:rPr>
          <w:rFonts w:ascii="Arial" w:cs="Arial" w:hAnsi="Arial" w:eastAsia="Arial"/>
          <w:sz w:val="20"/>
          <w:szCs w:val="20"/>
        </w:rPr>
      </w:pPr>
    </w:p>
    <w:p>
      <w:pPr>
        <w:pStyle w:val="[Einf. Abs.]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2552" w:right="1276" w:bottom="1134" w:left="1276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>______________________________________________________________________________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>Andrea Haedecke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>Horber G</w:t>
    </w:r>
    <w:r>
      <w:rPr>
        <w:sz w:val="18"/>
        <w:szCs w:val="18"/>
        <w:rtl w:val="0"/>
        <w:lang w:val="de-DE"/>
      </w:rPr>
      <w:t>ä</w:t>
    </w:r>
    <w:r>
      <w:rPr>
        <w:sz w:val="18"/>
        <w:szCs w:val="18"/>
        <w:rtl w:val="0"/>
        <w:lang w:val="de-DE"/>
      </w:rPr>
      <w:t>ssle 31 - 72160 Horb - Tel.: +49 (0)178 55 702 64</w:t>
      <w:tab/>
      <w:t xml:space="preserve">                Bankverbindung: Volksbank Sindelfingen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 xml:space="preserve">E-Mail: </w:t>
    </w:r>
    <w:r>
      <w:rPr>
        <w:rStyle w:val="Hyperlink.0"/>
        <w:sz w:val="18"/>
        <w:szCs w:val="18"/>
      </w:rPr>
      <w:fldChar w:fldCharType="begin" w:fldLock="0"/>
    </w:r>
    <w:r>
      <w:rPr>
        <w:rStyle w:val="Hyperlink.0"/>
        <w:sz w:val="18"/>
        <w:szCs w:val="18"/>
      </w:rPr>
      <w:instrText xml:space="preserve"> HYPERLINK "mailto:info@ahaedecke-coaching.de"</w:instrText>
    </w:r>
    <w:r>
      <w:rPr>
        <w:rStyle w:val="Hyperlink.0"/>
        <w:sz w:val="18"/>
        <w:szCs w:val="18"/>
      </w:rPr>
      <w:fldChar w:fldCharType="separate" w:fldLock="0"/>
    </w:r>
    <w:r>
      <w:rPr>
        <w:rStyle w:val="Hyperlink.0"/>
        <w:sz w:val="18"/>
        <w:szCs w:val="18"/>
        <w:rtl w:val="0"/>
        <w:lang w:val="de-DE"/>
      </w:rPr>
      <w:t>info@ahaedecke-coaching.de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</w:rPr>
      <w:tab/>
      <w:t xml:space="preserve">                                                      IBAN DE 95 6039 0000 0023 8180 00 - BIC GENODDES1BBV</w:t>
    </w:r>
  </w:p>
  <w:p>
    <w:pPr>
      <w:pStyle w:val="footer"/>
    </w:pPr>
    <w:r>
      <w:rPr>
        <w:rStyle w:val="Hyperlink.1"/>
        <w:sz w:val="18"/>
        <w:szCs w:val="18"/>
      </w:rPr>
      <w:fldChar w:fldCharType="begin" w:fldLock="0"/>
    </w:r>
    <w:r>
      <w:rPr>
        <w:rStyle w:val="Hyperlink.1"/>
        <w:sz w:val="18"/>
        <w:szCs w:val="18"/>
      </w:rPr>
      <w:instrText xml:space="preserve"> HYPERLINK "http://ahaedecke-coaching.de"</w:instrText>
    </w:r>
    <w:r>
      <w:rPr>
        <w:rStyle w:val="Hyperlink.1"/>
        <w:sz w:val="18"/>
        <w:szCs w:val="18"/>
      </w:rPr>
      <w:fldChar w:fldCharType="separate" w:fldLock="0"/>
    </w:r>
    <w:r>
      <w:rPr>
        <w:rStyle w:val="Hyperlink.1"/>
        <w:sz w:val="18"/>
        <w:szCs w:val="18"/>
        <w:rtl w:val="0"/>
        <w:lang w:val="de-DE"/>
      </w:rPr>
      <w:t>ahaedecke-coaching.de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</w:rPr>
      <w:tab/>
      <w:t xml:space="preserve">                                                                       Steuernummer: 42161/23413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ab/>
      <w:tab/>
      <w:t xml:space="preserve">    </w:t>
    </w:r>
    <w:r>
      <w:drawing xmlns:a="http://schemas.openxmlformats.org/drawingml/2006/main">
        <wp:inline distT="0" distB="0" distL="0" distR="0">
          <wp:extent cx="2885521" cy="1036410"/>
          <wp:effectExtent l="0" t="0" r="0" b="0"/>
          <wp:docPr id="1073741825" name="officeArt object" descr="Coaching_Haedecke_Andr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aching_Haedecke_Andrea.png" descr="Coaching_Haedecke_Andre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521" cy="103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b w:val="1"/>
      <w:bCs w:val="1"/>
      <w:outline w:val="0"/>
      <w:color w:val="000000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  <w:style w:type="paragraph" w:styleId="[Einf. Abs.]">
    <w:name w:val="[Einf. Abs.]"/>
    <w:next w:val="[Einf. Abs.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